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2EAC2" w14:textId="77777777" w:rsidR="008231D7" w:rsidRDefault="008231D7" w:rsidP="00194BC3">
      <w:pPr>
        <w:spacing w:after="0"/>
        <w:rPr>
          <w:rFonts w:ascii="Arial" w:hAnsi="Arial" w:cs="Arial"/>
          <w:b/>
          <w:bCs/>
          <w:sz w:val="28"/>
          <w:szCs w:val="28"/>
          <w:lang w:val="de-AT"/>
        </w:rPr>
      </w:pPr>
      <w:r>
        <w:rPr>
          <w:noProof/>
        </w:rPr>
        <w:drawing>
          <wp:inline distT="0" distB="0" distL="0" distR="0" wp14:anchorId="433F0166" wp14:editId="63257D45">
            <wp:extent cx="1592580" cy="974725"/>
            <wp:effectExtent l="0" t="0" r="7620" b="0"/>
            <wp:docPr id="2069452949" name="Grafik 1" descr="Ein Bild, das Schrift, Grafiken, Tex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452949" name="Grafik 1" descr="Ein Bild, das Schrift, Grafiken, Text, Logo enthält.&#10;&#10;Automatisch generierte Beschreibung"/>
                    <pic:cNvPicPr>
                      <a:picLocks noChangeAspect="1" noChangeArrowheads="1"/>
                    </pic:cNvPicPr>
                  </pic:nvPicPr>
                  <pic:blipFill rotWithShape="1">
                    <a:blip r:embed="rId4" cstate="print">
                      <a:extLst>
                        <a:ext uri="{28A0092B-C50C-407E-A947-70E740481C1C}">
                          <a14:useLocalDpi xmlns:a14="http://schemas.microsoft.com/office/drawing/2010/main" val="0"/>
                        </a:ext>
                      </a:extLst>
                    </a:blip>
                    <a:srcRect l="12766" r="10961"/>
                    <a:stretch/>
                  </pic:blipFill>
                  <pic:spPr bwMode="auto">
                    <a:xfrm>
                      <a:off x="0" y="0"/>
                      <a:ext cx="1596905" cy="977372"/>
                    </a:xfrm>
                    <a:prstGeom prst="rect">
                      <a:avLst/>
                    </a:prstGeom>
                    <a:noFill/>
                    <a:ln>
                      <a:noFill/>
                    </a:ln>
                    <a:extLst>
                      <a:ext uri="{53640926-AAD7-44D8-BBD7-CCE9431645EC}">
                        <a14:shadowObscured xmlns:a14="http://schemas.microsoft.com/office/drawing/2010/main"/>
                      </a:ext>
                    </a:extLst>
                  </pic:spPr>
                </pic:pic>
              </a:graphicData>
            </a:graphic>
          </wp:inline>
        </w:drawing>
      </w:r>
    </w:p>
    <w:p w14:paraId="0FF4F3F0" w14:textId="77777777" w:rsidR="008231D7" w:rsidRDefault="008231D7" w:rsidP="00194BC3">
      <w:pPr>
        <w:spacing w:after="0"/>
        <w:rPr>
          <w:rFonts w:ascii="Arial" w:hAnsi="Arial" w:cs="Arial"/>
          <w:b/>
          <w:bCs/>
          <w:sz w:val="24"/>
          <w:szCs w:val="24"/>
          <w:lang w:val="it-IT"/>
        </w:rPr>
      </w:pPr>
      <w:r w:rsidRPr="00D5573B">
        <w:rPr>
          <w:rFonts w:ascii="Arial" w:hAnsi="Arial" w:cs="Arial"/>
          <w:b/>
          <w:bCs/>
          <w:sz w:val="24"/>
          <w:szCs w:val="24"/>
          <w:lang w:val="it-IT"/>
        </w:rPr>
        <w:t>M E D I E N I N F O R M A T I O N</w:t>
      </w:r>
    </w:p>
    <w:p w14:paraId="2EEC8E81" w14:textId="77777777" w:rsidR="008231D7" w:rsidRDefault="008231D7" w:rsidP="00194BC3">
      <w:pPr>
        <w:spacing w:after="0"/>
        <w:rPr>
          <w:rFonts w:ascii="Arial" w:hAnsi="Arial" w:cs="Arial"/>
          <w:b/>
          <w:bCs/>
          <w:sz w:val="28"/>
          <w:szCs w:val="28"/>
          <w:lang w:val="it-IT"/>
        </w:rPr>
      </w:pPr>
    </w:p>
    <w:p w14:paraId="6C7BEE42" w14:textId="77777777" w:rsidR="00194BC3" w:rsidRDefault="00194BC3" w:rsidP="00194BC3">
      <w:pPr>
        <w:spacing w:after="0"/>
        <w:rPr>
          <w:rFonts w:ascii="Arial" w:hAnsi="Arial" w:cs="Arial"/>
          <w:b/>
          <w:bCs/>
          <w:sz w:val="28"/>
          <w:szCs w:val="28"/>
        </w:rPr>
      </w:pPr>
      <w:r w:rsidRPr="00194BC3">
        <w:rPr>
          <w:rFonts w:ascii="Arial" w:hAnsi="Arial" w:cs="Arial"/>
          <w:b/>
          <w:bCs/>
          <w:sz w:val="28"/>
          <w:szCs w:val="28"/>
        </w:rPr>
        <w:t xml:space="preserve"> </w:t>
      </w:r>
      <w:r w:rsidRPr="00194BC3">
        <w:rPr>
          <w:rFonts w:ascii="Arial" w:hAnsi="Arial" w:cs="Arial"/>
          <w:b/>
          <w:bCs/>
          <w:sz w:val="28"/>
          <w:szCs w:val="28"/>
        </w:rPr>
        <w:t xml:space="preserve">„Fragments </w:t>
      </w:r>
      <w:proofErr w:type="spellStart"/>
      <w:r w:rsidRPr="00194BC3">
        <w:rPr>
          <w:rFonts w:ascii="Arial" w:hAnsi="Arial" w:cs="Arial"/>
          <w:b/>
          <w:bCs/>
          <w:sz w:val="28"/>
          <w:szCs w:val="28"/>
        </w:rPr>
        <w:t>of</w:t>
      </w:r>
      <w:proofErr w:type="spellEnd"/>
      <w:r w:rsidRPr="00194BC3">
        <w:rPr>
          <w:rFonts w:ascii="Arial" w:hAnsi="Arial" w:cs="Arial"/>
          <w:b/>
          <w:bCs/>
          <w:sz w:val="28"/>
          <w:szCs w:val="28"/>
        </w:rPr>
        <w:t xml:space="preserve"> Freedom“ – Eine künstlerische Auseinandersetzung mit der Fragilität der Freiheit</w:t>
      </w:r>
    </w:p>
    <w:p w14:paraId="135AD957" w14:textId="60DA78F3" w:rsidR="009E6EAF" w:rsidRDefault="00194BC3" w:rsidP="00194BC3">
      <w:pPr>
        <w:spacing w:after="0"/>
        <w:rPr>
          <w:rFonts w:ascii="Arial" w:hAnsi="Arial" w:cs="Arial"/>
          <w:b/>
          <w:bCs/>
          <w:sz w:val="28"/>
          <w:szCs w:val="28"/>
        </w:rPr>
      </w:pPr>
      <w:r w:rsidRPr="00194BC3">
        <w:rPr>
          <w:rFonts w:ascii="Arial" w:hAnsi="Arial" w:cs="Arial"/>
          <w:b/>
          <w:bCs/>
          <w:sz w:val="28"/>
          <w:szCs w:val="28"/>
        </w:rPr>
        <w:t>Kunstausstellung im Museo Haus Wassermann in Niederdorf | Vernissage am Freitag, 4. Juli 2025 um 19:00 Uhr</w:t>
      </w:r>
    </w:p>
    <w:p w14:paraId="22DA4EDC" w14:textId="77777777" w:rsidR="00194BC3" w:rsidRPr="00194BC3" w:rsidRDefault="00194BC3" w:rsidP="00194BC3">
      <w:pPr>
        <w:spacing w:after="0"/>
        <w:rPr>
          <w:rFonts w:ascii="Arial" w:hAnsi="Arial" w:cs="Arial"/>
          <w:b/>
          <w:bCs/>
          <w:sz w:val="28"/>
          <w:szCs w:val="28"/>
        </w:rPr>
      </w:pPr>
    </w:p>
    <w:p w14:paraId="6F8DC1BA" w14:textId="77777777" w:rsidR="00194BC3" w:rsidRPr="00194BC3" w:rsidRDefault="00194BC3" w:rsidP="00194BC3">
      <w:pPr>
        <w:spacing w:after="0"/>
        <w:jc w:val="both"/>
        <w:rPr>
          <w:rFonts w:ascii="Arial" w:hAnsi="Arial" w:cs="Arial"/>
        </w:rPr>
      </w:pPr>
      <w:r w:rsidRPr="00194BC3">
        <w:rPr>
          <w:rFonts w:ascii="Arial" w:hAnsi="Arial" w:cs="Arial"/>
        </w:rPr>
        <w:t xml:space="preserve">NIEDERDORF – Vom 4. Juli bis 29. September 2025 zeigt das Museum Haus Wassermann in Niederdorf die Ausstellung „Fragments </w:t>
      </w:r>
      <w:proofErr w:type="spellStart"/>
      <w:r w:rsidRPr="00194BC3">
        <w:rPr>
          <w:rFonts w:ascii="Arial" w:hAnsi="Arial" w:cs="Arial"/>
        </w:rPr>
        <w:t>of</w:t>
      </w:r>
      <w:proofErr w:type="spellEnd"/>
      <w:r w:rsidRPr="00194BC3">
        <w:rPr>
          <w:rFonts w:ascii="Arial" w:hAnsi="Arial" w:cs="Arial"/>
        </w:rPr>
        <w:t xml:space="preserve"> Freedom“, eine gemeinschaftliche Schau von Künstlerinnen und Künstlern der renommierten UNIKA-Gruppe. Die feierliche Vernissage findet am Freitag, den 4. Juli 2025 um 19:00 Uhr statt.</w:t>
      </w:r>
    </w:p>
    <w:p w14:paraId="2C4DFA87" w14:textId="77777777" w:rsidR="00194BC3" w:rsidRDefault="00194BC3" w:rsidP="00194BC3">
      <w:pPr>
        <w:spacing w:after="0"/>
        <w:jc w:val="both"/>
        <w:rPr>
          <w:rFonts w:ascii="Arial" w:hAnsi="Arial" w:cs="Arial"/>
        </w:rPr>
      </w:pPr>
      <w:r w:rsidRPr="00194BC3">
        <w:rPr>
          <w:rFonts w:ascii="Arial" w:hAnsi="Arial" w:cs="Arial"/>
        </w:rPr>
        <w:t>Die Ausstellung widmet sich einem Thema, das aktueller kaum sein könnte: Freiheit – kraftvoll und zugleich zerbrechlich. Die beteiligten Kunstschaffenden übersetzen dieses fragile Konzept in Werke aus Holz, auf Leinwand und in fotografischen Momentaufnahmen. Es sind keine heldenhaften, monumentalen Darstellungen, sondern stille, persönliche Reflexionen über das, was Freiheit im Innersten bedeutet: flüchtige Augenblicke, gebrochene Hoffnungen, leise Gesten.</w:t>
      </w:r>
    </w:p>
    <w:p w14:paraId="7F543DBA" w14:textId="77777777" w:rsidR="00194BC3" w:rsidRPr="00194BC3" w:rsidRDefault="00194BC3" w:rsidP="00194BC3">
      <w:pPr>
        <w:spacing w:after="0"/>
        <w:jc w:val="both"/>
        <w:rPr>
          <w:rFonts w:ascii="Arial" w:hAnsi="Arial" w:cs="Arial"/>
        </w:rPr>
      </w:pPr>
    </w:p>
    <w:p w14:paraId="4690CD8E" w14:textId="77777777" w:rsidR="00194BC3" w:rsidRPr="00194BC3" w:rsidRDefault="00194BC3" w:rsidP="00194BC3">
      <w:pPr>
        <w:spacing w:after="0"/>
        <w:jc w:val="both"/>
        <w:rPr>
          <w:rFonts w:ascii="Arial" w:hAnsi="Arial" w:cs="Arial"/>
          <w:b/>
          <w:bCs/>
        </w:rPr>
      </w:pPr>
      <w:r w:rsidRPr="00194BC3">
        <w:rPr>
          <w:rFonts w:ascii="Arial" w:hAnsi="Arial" w:cs="Arial"/>
          <w:b/>
          <w:bCs/>
        </w:rPr>
        <w:t>Historischer Bezug mit Gegenwartsbezug</w:t>
      </w:r>
    </w:p>
    <w:p w14:paraId="3C2AA97C" w14:textId="77777777" w:rsidR="00194BC3" w:rsidRPr="00194BC3" w:rsidRDefault="00194BC3" w:rsidP="00194BC3">
      <w:pPr>
        <w:spacing w:after="0"/>
        <w:jc w:val="both"/>
        <w:rPr>
          <w:rFonts w:ascii="Arial" w:hAnsi="Arial" w:cs="Arial"/>
        </w:rPr>
      </w:pPr>
      <w:r w:rsidRPr="00194BC3">
        <w:rPr>
          <w:rFonts w:ascii="Arial" w:hAnsi="Arial" w:cs="Arial"/>
        </w:rPr>
        <w:t xml:space="preserve">„Fragments </w:t>
      </w:r>
      <w:proofErr w:type="spellStart"/>
      <w:r w:rsidRPr="00194BC3">
        <w:rPr>
          <w:rFonts w:ascii="Arial" w:hAnsi="Arial" w:cs="Arial"/>
        </w:rPr>
        <w:t>of</w:t>
      </w:r>
      <w:proofErr w:type="spellEnd"/>
      <w:r w:rsidRPr="00194BC3">
        <w:rPr>
          <w:rFonts w:ascii="Arial" w:hAnsi="Arial" w:cs="Arial"/>
        </w:rPr>
        <w:t xml:space="preserve"> Freedom“ erinnert zugleich an ein bedeutsames Ereignis der lokalen Geschichte: Vor genau 80 Jahren, im April 1945, wurden in Niederdorf 139 prominente Häftlinge aus dem Konzentrationslager Dachau durch beherzte Dorfbewohner unterstützt und schließlich befreit. Dieses bewegende Kapitel europäischer Geschichte dient als Ausgangspunkt für die künstlerische Auseinandersetzung und verleiht der Ausstellung eine eindringliche historische Tiefe.</w:t>
      </w:r>
    </w:p>
    <w:p w14:paraId="4BB4DF46" w14:textId="77777777" w:rsidR="00194BC3" w:rsidRDefault="00194BC3" w:rsidP="00194BC3">
      <w:pPr>
        <w:spacing w:after="0"/>
        <w:jc w:val="both"/>
        <w:rPr>
          <w:rFonts w:ascii="Arial" w:hAnsi="Arial" w:cs="Arial"/>
        </w:rPr>
      </w:pPr>
      <w:r w:rsidRPr="00194BC3">
        <w:rPr>
          <w:rFonts w:ascii="Arial" w:hAnsi="Arial" w:cs="Arial"/>
        </w:rPr>
        <w:t>Die Werke sind Ausdruck individueller Freiheitserfahrungen, aber auch künstlerische Reaktionen auf kollektive Erinnerung. Die Ausstellung lädt Besucherinnen und Besucher dazu ein, innezuhalten, zu reflektieren – und die Spuren der Freiheit im eigenen Leben wie in unserer gemeinsamen Geschichte neu zu entdecken.</w:t>
      </w:r>
    </w:p>
    <w:p w14:paraId="5FFD8A51" w14:textId="77777777" w:rsidR="00194BC3" w:rsidRPr="00194BC3" w:rsidRDefault="00194BC3" w:rsidP="00194BC3">
      <w:pPr>
        <w:spacing w:after="0"/>
        <w:jc w:val="both"/>
        <w:rPr>
          <w:rFonts w:ascii="Arial" w:hAnsi="Arial" w:cs="Arial"/>
        </w:rPr>
      </w:pPr>
    </w:p>
    <w:p w14:paraId="74E6697A" w14:textId="77777777" w:rsidR="00194BC3" w:rsidRPr="00194BC3" w:rsidRDefault="00194BC3" w:rsidP="00194BC3">
      <w:pPr>
        <w:spacing w:after="0"/>
        <w:jc w:val="both"/>
        <w:rPr>
          <w:rFonts w:ascii="Arial" w:hAnsi="Arial" w:cs="Arial"/>
        </w:rPr>
      </w:pPr>
      <w:r w:rsidRPr="00194BC3">
        <w:rPr>
          <w:rFonts w:ascii="Arial" w:hAnsi="Arial" w:cs="Arial"/>
        </w:rPr>
        <w:t xml:space="preserve">Ausstellungstitel: Fragments </w:t>
      </w:r>
      <w:proofErr w:type="spellStart"/>
      <w:r w:rsidRPr="00194BC3">
        <w:rPr>
          <w:rFonts w:ascii="Arial" w:hAnsi="Arial" w:cs="Arial"/>
        </w:rPr>
        <w:t>of</w:t>
      </w:r>
      <w:proofErr w:type="spellEnd"/>
      <w:r w:rsidRPr="00194BC3">
        <w:rPr>
          <w:rFonts w:ascii="Arial" w:hAnsi="Arial" w:cs="Arial"/>
        </w:rPr>
        <w:t xml:space="preserve"> Freedom</w:t>
      </w:r>
    </w:p>
    <w:p w14:paraId="4669607C" w14:textId="77777777" w:rsidR="00194BC3" w:rsidRPr="00194BC3" w:rsidRDefault="00194BC3" w:rsidP="00194BC3">
      <w:pPr>
        <w:spacing w:after="0"/>
        <w:jc w:val="both"/>
        <w:rPr>
          <w:rFonts w:ascii="Arial" w:hAnsi="Arial" w:cs="Arial"/>
        </w:rPr>
      </w:pPr>
      <w:r w:rsidRPr="00194BC3">
        <w:rPr>
          <w:rFonts w:ascii="Arial" w:hAnsi="Arial" w:cs="Arial"/>
        </w:rPr>
        <w:t>Ort: Museo Haus Wassermann, Niederdorf/Villabassa</w:t>
      </w:r>
    </w:p>
    <w:p w14:paraId="53A755EE" w14:textId="77777777" w:rsidR="00194BC3" w:rsidRPr="00194BC3" w:rsidRDefault="00194BC3" w:rsidP="00194BC3">
      <w:pPr>
        <w:spacing w:after="0"/>
        <w:jc w:val="both"/>
        <w:rPr>
          <w:rFonts w:ascii="Arial" w:hAnsi="Arial" w:cs="Arial"/>
        </w:rPr>
      </w:pPr>
      <w:r w:rsidRPr="00194BC3">
        <w:rPr>
          <w:rFonts w:ascii="Arial" w:hAnsi="Arial" w:cs="Arial"/>
        </w:rPr>
        <w:t>Vernissage: Freitag, 4. Juli 2025, 19:00 Uhr</w:t>
      </w:r>
    </w:p>
    <w:p w14:paraId="55985FFB" w14:textId="77777777" w:rsidR="00194BC3" w:rsidRPr="00194BC3" w:rsidRDefault="00194BC3" w:rsidP="00194BC3">
      <w:pPr>
        <w:spacing w:after="0"/>
        <w:jc w:val="both"/>
        <w:rPr>
          <w:rFonts w:ascii="Arial" w:hAnsi="Arial" w:cs="Arial"/>
        </w:rPr>
      </w:pPr>
      <w:r w:rsidRPr="00194BC3">
        <w:rPr>
          <w:rFonts w:ascii="Arial" w:hAnsi="Arial" w:cs="Arial"/>
        </w:rPr>
        <w:t>Ausstellungsdauer: 04. Juli – 29. September 2025</w:t>
      </w:r>
    </w:p>
    <w:p w14:paraId="51A6F5D3" w14:textId="77777777" w:rsidR="00194BC3" w:rsidRPr="00194BC3" w:rsidRDefault="00194BC3" w:rsidP="00194BC3">
      <w:pPr>
        <w:spacing w:after="0"/>
        <w:jc w:val="both"/>
        <w:rPr>
          <w:rFonts w:ascii="Arial" w:hAnsi="Arial" w:cs="Arial"/>
        </w:rPr>
      </w:pPr>
      <w:r w:rsidRPr="00194BC3">
        <w:rPr>
          <w:rFonts w:ascii="Arial" w:hAnsi="Arial" w:cs="Arial"/>
        </w:rPr>
        <w:t>Öffnungszeiten:</w:t>
      </w:r>
    </w:p>
    <w:p w14:paraId="0D319119" w14:textId="77777777" w:rsidR="00194BC3" w:rsidRPr="00194BC3" w:rsidRDefault="00194BC3" w:rsidP="00194BC3">
      <w:pPr>
        <w:spacing w:after="0"/>
        <w:jc w:val="both"/>
        <w:rPr>
          <w:rFonts w:ascii="Arial" w:hAnsi="Arial" w:cs="Arial"/>
        </w:rPr>
      </w:pPr>
      <w:r w:rsidRPr="00194BC3">
        <w:rPr>
          <w:rFonts w:ascii="Arial" w:hAnsi="Arial" w:cs="Arial"/>
        </w:rPr>
        <w:t>Mi–Sa: 16:00 – 19:00 Uhr</w:t>
      </w:r>
    </w:p>
    <w:p w14:paraId="41981FB5" w14:textId="77777777" w:rsidR="00194BC3" w:rsidRPr="00194BC3" w:rsidRDefault="00194BC3" w:rsidP="00194BC3">
      <w:pPr>
        <w:spacing w:after="0"/>
        <w:jc w:val="both"/>
        <w:rPr>
          <w:rFonts w:ascii="Arial" w:hAnsi="Arial" w:cs="Arial"/>
        </w:rPr>
      </w:pPr>
      <w:r w:rsidRPr="00194BC3">
        <w:rPr>
          <w:rFonts w:ascii="Arial" w:hAnsi="Arial" w:cs="Arial"/>
        </w:rPr>
        <w:t>So: 10:00 – 12:00 Uhr &amp; 16:00 – 19:00 Uhr</w:t>
      </w:r>
    </w:p>
    <w:p w14:paraId="0405425E" w14:textId="77777777" w:rsidR="00194BC3" w:rsidRPr="00194BC3" w:rsidRDefault="00194BC3" w:rsidP="00194BC3">
      <w:pPr>
        <w:spacing w:after="0"/>
        <w:jc w:val="both"/>
        <w:rPr>
          <w:rFonts w:ascii="Arial" w:hAnsi="Arial" w:cs="Arial"/>
        </w:rPr>
      </w:pPr>
    </w:p>
    <w:p w14:paraId="58CFBAEE" w14:textId="77777777" w:rsidR="00194BC3" w:rsidRPr="00194BC3" w:rsidRDefault="00194BC3" w:rsidP="00194BC3">
      <w:pPr>
        <w:spacing w:after="0"/>
        <w:jc w:val="both"/>
        <w:rPr>
          <w:rFonts w:ascii="Arial" w:hAnsi="Arial" w:cs="Arial"/>
        </w:rPr>
      </w:pPr>
      <w:r w:rsidRPr="00194BC3">
        <w:rPr>
          <w:rFonts w:ascii="Arial" w:hAnsi="Arial" w:cs="Arial"/>
        </w:rPr>
        <w:t>Veranstalter: Gemeinde Niederdorf in Zusammenarbeit mit UNIKA</w:t>
      </w:r>
    </w:p>
    <w:p w14:paraId="344331CD" w14:textId="77777777" w:rsidR="00194BC3" w:rsidRPr="00194BC3" w:rsidRDefault="00194BC3" w:rsidP="00194BC3">
      <w:pPr>
        <w:spacing w:after="0"/>
        <w:jc w:val="both"/>
        <w:rPr>
          <w:rFonts w:ascii="Arial" w:hAnsi="Arial" w:cs="Arial"/>
        </w:rPr>
      </w:pPr>
      <w:r w:rsidRPr="00194BC3">
        <w:rPr>
          <w:rFonts w:ascii="Arial" w:hAnsi="Arial" w:cs="Arial"/>
        </w:rPr>
        <w:t>Pressekontakt / Rückfragen:</w:t>
      </w:r>
    </w:p>
    <w:p w14:paraId="1EE884B7" w14:textId="6C11FE30" w:rsidR="002C2238" w:rsidRPr="00194BC3" w:rsidRDefault="00194BC3" w:rsidP="00194BC3">
      <w:pPr>
        <w:spacing w:after="0"/>
        <w:jc w:val="both"/>
        <w:rPr>
          <w:rFonts w:ascii="Arial" w:hAnsi="Arial" w:cs="Arial"/>
        </w:rPr>
      </w:pPr>
      <w:r w:rsidRPr="00194BC3">
        <w:rPr>
          <w:rFonts w:ascii="Arial" w:hAnsi="Arial" w:cs="Arial"/>
        </w:rPr>
        <w:t xml:space="preserve">Sigrid Bachmann, Tel.: 346 6326185 / </w:t>
      </w:r>
      <w:proofErr w:type="gramStart"/>
      <w:r w:rsidRPr="00194BC3">
        <w:rPr>
          <w:rFonts w:ascii="Arial" w:hAnsi="Arial" w:cs="Arial"/>
        </w:rPr>
        <w:t>Email</w:t>
      </w:r>
      <w:proofErr w:type="gramEnd"/>
      <w:r w:rsidRPr="00194BC3">
        <w:rPr>
          <w:rFonts w:ascii="Arial" w:hAnsi="Arial" w:cs="Arial"/>
        </w:rPr>
        <w:t>: sigridbachmann@hotmail.com</w:t>
      </w:r>
    </w:p>
    <w:sectPr w:rsidR="002C2238" w:rsidRPr="00194B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EAF"/>
    <w:rsid w:val="0005018F"/>
    <w:rsid w:val="00052BF1"/>
    <w:rsid w:val="000A2DC7"/>
    <w:rsid w:val="000C79BE"/>
    <w:rsid w:val="00140387"/>
    <w:rsid w:val="0016742C"/>
    <w:rsid w:val="0016782C"/>
    <w:rsid w:val="00194BC3"/>
    <w:rsid w:val="001D1BB8"/>
    <w:rsid w:val="001F3F13"/>
    <w:rsid w:val="002338DE"/>
    <w:rsid w:val="00275F70"/>
    <w:rsid w:val="002C2238"/>
    <w:rsid w:val="00377D76"/>
    <w:rsid w:val="00445FE4"/>
    <w:rsid w:val="005977AD"/>
    <w:rsid w:val="005C106D"/>
    <w:rsid w:val="00633CD0"/>
    <w:rsid w:val="00717E44"/>
    <w:rsid w:val="00815BFA"/>
    <w:rsid w:val="008231D7"/>
    <w:rsid w:val="00823D3C"/>
    <w:rsid w:val="00900B90"/>
    <w:rsid w:val="0095393F"/>
    <w:rsid w:val="009A4487"/>
    <w:rsid w:val="009B4C44"/>
    <w:rsid w:val="009E6EAF"/>
    <w:rsid w:val="00A87E21"/>
    <w:rsid w:val="00B14BB1"/>
    <w:rsid w:val="00B238E5"/>
    <w:rsid w:val="00B730DB"/>
    <w:rsid w:val="00BD571B"/>
    <w:rsid w:val="00C51DDC"/>
    <w:rsid w:val="00CC53B2"/>
    <w:rsid w:val="00D01B37"/>
    <w:rsid w:val="00DF2A63"/>
    <w:rsid w:val="00EC2821"/>
    <w:rsid w:val="00F36F23"/>
    <w:rsid w:val="00F67D2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4307D"/>
  <w15:chartTrackingRefBased/>
  <w15:docId w15:val="{CB16954D-123D-C04D-829D-E4E3A7148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E6EAF"/>
    <w:pPr>
      <w:spacing w:after="160" w:line="259" w:lineRule="auto"/>
    </w:pPr>
    <w:rPr>
      <w:kern w:val="0"/>
      <w:sz w:val="22"/>
      <w:szCs w:val="22"/>
      <w:lang w:val="de-DE"/>
      <w14:ligatures w14:val="none"/>
    </w:rPr>
  </w:style>
  <w:style w:type="paragraph" w:styleId="Titolo1">
    <w:name w:val="heading 1"/>
    <w:basedOn w:val="Normale"/>
    <w:next w:val="Normale"/>
    <w:link w:val="Titolo1Carattere"/>
    <w:uiPriority w:val="9"/>
    <w:qFormat/>
    <w:rsid w:val="009E6EAF"/>
    <w:pPr>
      <w:keepNext/>
      <w:keepLines/>
      <w:spacing w:before="360" w:after="80" w:line="240" w:lineRule="auto"/>
      <w:outlineLvl w:val="0"/>
    </w:pPr>
    <w:rPr>
      <w:rFonts w:asciiTheme="majorHAnsi" w:eastAsiaTheme="majorEastAsia" w:hAnsiTheme="majorHAnsi" w:cstheme="majorBidi"/>
      <w:color w:val="0F4761" w:themeColor="accent1" w:themeShade="BF"/>
      <w:kern w:val="2"/>
      <w:sz w:val="40"/>
      <w:szCs w:val="40"/>
      <w:lang w:val="de-AT"/>
      <w14:ligatures w14:val="standardContextual"/>
    </w:rPr>
  </w:style>
  <w:style w:type="paragraph" w:styleId="Titolo2">
    <w:name w:val="heading 2"/>
    <w:basedOn w:val="Normale"/>
    <w:next w:val="Normale"/>
    <w:link w:val="Titolo2Carattere"/>
    <w:uiPriority w:val="9"/>
    <w:semiHidden/>
    <w:unhideWhenUsed/>
    <w:qFormat/>
    <w:rsid w:val="009E6EAF"/>
    <w:pPr>
      <w:keepNext/>
      <w:keepLines/>
      <w:spacing w:before="160" w:after="80" w:line="240" w:lineRule="auto"/>
      <w:outlineLvl w:val="1"/>
    </w:pPr>
    <w:rPr>
      <w:rFonts w:asciiTheme="majorHAnsi" w:eastAsiaTheme="majorEastAsia" w:hAnsiTheme="majorHAnsi" w:cstheme="majorBidi"/>
      <w:color w:val="0F4761" w:themeColor="accent1" w:themeShade="BF"/>
      <w:kern w:val="2"/>
      <w:sz w:val="32"/>
      <w:szCs w:val="32"/>
      <w:lang w:val="de-AT"/>
      <w14:ligatures w14:val="standardContextual"/>
    </w:rPr>
  </w:style>
  <w:style w:type="paragraph" w:styleId="Titolo3">
    <w:name w:val="heading 3"/>
    <w:basedOn w:val="Normale"/>
    <w:next w:val="Normale"/>
    <w:link w:val="Titolo3Carattere"/>
    <w:uiPriority w:val="9"/>
    <w:semiHidden/>
    <w:unhideWhenUsed/>
    <w:qFormat/>
    <w:rsid w:val="009E6EAF"/>
    <w:pPr>
      <w:keepNext/>
      <w:keepLines/>
      <w:spacing w:before="160" w:after="80" w:line="240" w:lineRule="auto"/>
      <w:outlineLvl w:val="2"/>
    </w:pPr>
    <w:rPr>
      <w:rFonts w:eastAsiaTheme="majorEastAsia" w:cstheme="majorBidi"/>
      <w:color w:val="0F4761" w:themeColor="accent1" w:themeShade="BF"/>
      <w:kern w:val="2"/>
      <w:sz w:val="28"/>
      <w:szCs w:val="28"/>
      <w:lang w:val="de-AT"/>
      <w14:ligatures w14:val="standardContextual"/>
    </w:rPr>
  </w:style>
  <w:style w:type="paragraph" w:styleId="Titolo4">
    <w:name w:val="heading 4"/>
    <w:basedOn w:val="Normale"/>
    <w:next w:val="Normale"/>
    <w:link w:val="Titolo4Carattere"/>
    <w:uiPriority w:val="9"/>
    <w:semiHidden/>
    <w:unhideWhenUsed/>
    <w:qFormat/>
    <w:rsid w:val="009E6EAF"/>
    <w:pPr>
      <w:keepNext/>
      <w:keepLines/>
      <w:spacing w:before="80" w:after="40" w:line="240" w:lineRule="auto"/>
      <w:outlineLvl w:val="3"/>
    </w:pPr>
    <w:rPr>
      <w:rFonts w:eastAsiaTheme="majorEastAsia" w:cstheme="majorBidi"/>
      <w:i/>
      <w:iCs/>
      <w:color w:val="0F4761" w:themeColor="accent1" w:themeShade="BF"/>
      <w:kern w:val="2"/>
      <w:sz w:val="24"/>
      <w:szCs w:val="24"/>
      <w:lang w:val="de-AT"/>
      <w14:ligatures w14:val="standardContextual"/>
    </w:rPr>
  </w:style>
  <w:style w:type="paragraph" w:styleId="Titolo5">
    <w:name w:val="heading 5"/>
    <w:basedOn w:val="Normale"/>
    <w:next w:val="Normale"/>
    <w:link w:val="Titolo5Carattere"/>
    <w:uiPriority w:val="9"/>
    <w:semiHidden/>
    <w:unhideWhenUsed/>
    <w:qFormat/>
    <w:rsid w:val="009E6EAF"/>
    <w:pPr>
      <w:keepNext/>
      <w:keepLines/>
      <w:spacing w:before="80" w:after="40" w:line="240" w:lineRule="auto"/>
      <w:outlineLvl w:val="4"/>
    </w:pPr>
    <w:rPr>
      <w:rFonts w:eastAsiaTheme="majorEastAsia" w:cstheme="majorBidi"/>
      <w:color w:val="0F4761" w:themeColor="accent1" w:themeShade="BF"/>
      <w:kern w:val="2"/>
      <w:sz w:val="24"/>
      <w:szCs w:val="24"/>
      <w:lang w:val="de-AT"/>
      <w14:ligatures w14:val="standardContextual"/>
    </w:rPr>
  </w:style>
  <w:style w:type="paragraph" w:styleId="Titolo6">
    <w:name w:val="heading 6"/>
    <w:basedOn w:val="Normale"/>
    <w:next w:val="Normale"/>
    <w:link w:val="Titolo6Carattere"/>
    <w:uiPriority w:val="9"/>
    <w:semiHidden/>
    <w:unhideWhenUsed/>
    <w:qFormat/>
    <w:rsid w:val="009E6EAF"/>
    <w:pPr>
      <w:keepNext/>
      <w:keepLines/>
      <w:spacing w:before="40" w:after="0" w:line="240" w:lineRule="auto"/>
      <w:outlineLvl w:val="5"/>
    </w:pPr>
    <w:rPr>
      <w:rFonts w:eastAsiaTheme="majorEastAsia" w:cstheme="majorBidi"/>
      <w:i/>
      <w:iCs/>
      <w:color w:val="595959" w:themeColor="text1" w:themeTint="A6"/>
      <w:kern w:val="2"/>
      <w:sz w:val="24"/>
      <w:szCs w:val="24"/>
      <w:lang w:val="de-AT"/>
      <w14:ligatures w14:val="standardContextual"/>
    </w:rPr>
  </w:style>
  <w:style w:type="paragraph" w:styleId="Titolo7">
    <w:name w:val="heading 7"/>
    <w:basedOn w:val="Normale"/>
    <w:next w:val="Normale"/>
    <w:link w:val="Titolo7Carattere"/>
    <w:uiPriority w:val="9"/>
    <w:semiHidden/>
    <w:unhideWhenUsed/>
    <w:qFormat/>
    <w:rsid w:val="009E6EAF"/>
    <w:pPr>
      <w:keepNext/>
      <w:keepLines/>
      <w:spacing w:before="40" w:after="0" w:line="240" w:lineRule="auto"/>
      <w:outlineLvl w:val="6"/>
    </w:pPr>
    <w:rPr>
      <w:rFonts w:eastAsiaTheme="majorEastAsia" w:cstheme="majorBidi"/>
      <w:color w:val="595959" w:themeColor="text1" w:themeTint="A6"/>
      <w:kern w:val="2"/>
      <w:sz w:val="24"/>
      <w:szCs w:val="24"/>
      <w:lang w:val="de-AT"/>
      <w14:ligatures w14:val="standardContextual"/>
    </w:rPr>
  </w:style>
  <w:style w:type="paragraph" w:styleId="Titolo8">
    <w:name w:val="heading 8"/>
    <w:basedOn w:val="Normale"/>
    <w:next w:val="Normale"/>
    <w:link w:val="Titolo8Carattere"/>
    <w:uiPriority w:val="9"/>
    <w:semiHidden/>
    <w:unhideWhenUsed/>
    <w:qFormat/>
    <w:rsid w:val="009E6EAF"/>
    <w:pPr>
      <w:keepNext/>
      <w:keepLines/>
      <w:spacing w:after="0" w:line="240" w:lineRule="auto"/>
      <w:outlineLvl w:val="7"/>
    </w:pPr>
    <w:rPr>
      <w:rFonts w:eastAsiaTheme="majorEastAsia" w:cstheme="majorBidi"/>
      <w:i/>
      <w:iCs/>
      <w:color w:val="272727" w:themeColor="text1" w:themeTint="D8"/>
      <w:kern w:val="2"/>
      <w:sz w:val="24"/>
      <w:szCs w:val="24"/>
      <w:lang w:val="de-AT"/>
      <w14:ligatures w14:val="standardContextual"/>
    </w:rPr>
  </w:style>
  <w:style w:type="paragraph" w:styleId="Titolo9">
    <w:name w:val="heading 9"/>
    <w:basedOn w:val="Normale"/>
    <w:next w:val="Normale"/>
    <w:link w:val="Titolo9Carattere"/>
    <w:uiPriority w:val="9"/>
    <w:semiHidden/>
    <w:unhideWhenUsed/>
    <w:qFormat/>
    <w:rsid w:val="009E6EAF"/>
    <w:pPr>
      <w:keepNext/>
      <w:keepLines/>
      <w:spacing w:after="0" w:line="240" w:lineRule="auto"/>
      <w:outlineLvl w:val="8"/>
    </w:pPr>
    <w:rPr>
      <w:rFonts w:eastAsiaTheme="majorEastAsia" w:cstheme="majorBidi"/>
      <w:color w:val="272727" w:themeColor="text1" w:themeTint="D8"/>
      <w:kern w:val="2"/>
      <w:sz w:val="24"/>
      <w:szCs w:val="24"/>
      <w:lang w:val="de-AT"/>
      <w14:ligatures w14:val="standardContextual"/>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9E6EAF"/>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9E6EAF"/>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9E6EAF"/>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9E6EAF"/>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9E6EAF"/>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9E6EAF"/>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9E6EAF"/>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9E6EAF"/>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9E6EAF"/>
    <w:rPr>
      <w:rFonts w:eastAsiaTheme="majorEastAsia" w:cstheme="majorBidi"/>
      <w:color w:val="272727" w:themeColor="text1" w:themeTint="D8"/>
    </w:rPr>
  </w:style>
  <w:style w:type="paragraph" w:styleId="Titolo">
    <w:name w:val="Title"/>
    <w:basedOn w:val="Normale"/>
    <w:next w:val="Normale"/>
    <w:link w:val="TitoloCarattere"/>
    <w:uiPriority w:val="10"/>
    <w:qFormat/>
    <w:rsid w:val="009E6EAF"/>
    <w:pPr>
      <w:spacing w:after="80" w:line="240" w:lineRule="auto"/>
      <w:contextualSpacing/>
    </w:pPr>
    <w:rPr>
      <w:rFonts w:asciiTheme="majorHAnsi" w:eastAsiaTheme="majorEastAsia" w:hAnsiTheme="majorHAnsi" w:cstheme="majorBidi"/>
      <w:spacing w:val="-10"/>
      <w:kern w:val="28"/>
      <w:sz w:val="56"/>
      <w:szCs w:val="56"/>
      <w:lang w:val="de-AT"/>
      <w14:ligatures w14:val="standardContextual"/>
    </w:rPr>
  </w:style>
  <w:style w:type="character" w:customStyle="1" w:styleId="TitoloCarattere">
    <w:name w:val="Titolo Carattere"/>
    <w:basedOn w:val="Carpredefinitoparagrafo"/>
    <w:link w:val="Titolo"/>
    <w:uiPriority w:val="10"/>
    <w:rsid w:val="009E6EAF"/>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9E6EAF"/>
    <w:pPr>
      <w:numPr>
        <w:ilvl w:val="1"/>
      </w:numPr>
      <w:spacing w:line="240" w:lineRule="auto"/>
    </w:pPr>
    <w:rPr>
      <w:rFonts w:eastAsiaTheme="majorEastAsia" w:cstheme="majorBidi"/>
      <w:color w:val="595959" w:themeColor="text1" w:themeTint="A6"/>
      <w:spacing w:val="15"/>
      <w:kern w:val="2"/>
      <w:sz w:val="28"/>
      <w:szCs w:val="28"/>
      <w:lang w:val="de-AT"/>
      <w14:ligatures w14:val="standardContextual"/>
    </w:rPr>
  </w:style>
  <w:style w:type="character" w:customStyle="1" w:styleId="SottotitoloCarattere">
    <w:name w:val="Sottotitolo Carattere"/>
    <w:basedOn w:val="Carpredefinitoparagrafo"/>
    <w:link w:val="Sottotitolo"/>
    <w:uiPriority w:val="11"/>
    <w:rsid w:val="009E6EAF"/>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9E6EAF"/>
    <w:pPr>
      <w:spacing w:before="160" w:line="240" w:lineRule="auto"/>
      <w:jc w:val="center"/>
    </w:pPr>
    <w:rPr>
      <w:i/>
      <w:iCs/>
      <w:color w:val="404040" w:themeColor="text1" w:themeTint="BF"/>
      <w:kern w:val="2"/>
      <w:sz w:val="24"/>
      <w:szCs w:val="24"/>
      <w:lang w:val="de-AT"/>
      <w14:ligatures w14:val="standardContextual"/>
    </w:rPr>
  </w:style>
  <w:style w:type="character" w:customStyle="1" w:styleId="CitazioneCarattere">
    <w:name w:val="Citazione Carattere"/>
    <w:basedOn w:val="Carpredefinitoparagrafo"/>
    <w:link w:val="Citazione"/>
    <w:uiPriority w:val="29"/>
    <w:rsid w:val="009E6EAF"/>
    <w:rPr>
      <w:i/>
      <w:iCs/>
      <w:color w:val="404040" w:themeColor="text1" w:themeTint="BF"/>
    </w:rPr>
  </w:style>
  <w:style w:type="paragraph" w:styleId="Paragrafoelenco">
    <w:name w:val="List Paragraph"/>
    <w:basedOn w:val="Normale"/>
    <w:uiPriority w:val="34"/>
    <w:qFormat/>
    <w:rsid w:val="009E6EAF"/>
    <w:pPr>
      <w:spacing w:after="0" w:line="240" w:lineRule="auto"/>
      <w:ind w:left="720"/>
      <w:contextualSpacing/>
    </w:pPr>
    <w:rPr>
      <w:kern w:val="2"/>
      <w:sz w:val="24"/>
      <w:szCs w:val="24"/>
      <w:lang w:val="de-AT"/>
      <w14:ligatures w14:val="standardContextual"/>
    </w:rPr>
  </w:style>
  <w:style w:type="character" w:styleId="Enfasiintensa">
    <w:name w:val="Intense Emphasis"/>
    <w:basedOn w:val="Carpredefinitoparagrafo"/>
    <w:uiPriority w:val="21"/>
    <w:qFormat/>
    <w:rsid w:val="009E6EAF"/>
    <w:rPr>
      <w:i/>
      <w:iCs/>
      <w:color w:val="0F4761" w:themeColor="accent1" w:themeShade="BF"/>
    </w:rPr>
  </w:style>
  <w:style w:type="paragraph" w:styleId="Citazioneintensa">
    <w:name w:val="Intense Quote"/>
    <w:basedOn w:val="Normale"/>
    <w:next w:val="Normale"/>
    <w:link w:val="CitazioneintensaCarattere"/>
    <w:uiPriority w:val="30"/>
    <w:qFormat/>
    <w:rsid w:val="009E6EAF"/>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lang w:val="de-AT"/>
      <w14:ligatures w14:val="standardContextual"/>
    </w:rPr>
  </w:style>
  <w:style w:type="character" w:customStyle="1" w:styleId="CitazioneintensaCarattere">
    <w:name w:val="Citazione intensa Carattere"/>
    <w:basedOn w:val="Carpredefinitoparagrafo"/>
    <w:link w:val="Citazioneintensa"/>
    <w:uiPriority w:val="30"/>
    <w:rsid w:val="009E6EAF"/>
    <w:rPr>
      <w:i/>
      <w:iCs/>
      <w:color w:val="0F4761" w:themeColor="accent1" w:themeShade="BF"/>
    </w:rPr>
  </w:style>
  <w:style w:type="character" w:styleId="Riferimentointenso">
    <w:name w:val="Intense Reference"/>
    <w:basedOn w:val="Carpredefinitoparagrafo"/>
    <w:uiPriority w:val="32"/>
    <w:qFormat/>
    <w:rsid w:val="009E6EAF"/>
    <w:rPr>
      <w:b/>
      <w:bCs/>
      <w:smallCaps/>
      <w:color w:val="0F4761" w:themeColor="accent1" w:themeShade="BF"/>
      <w:spacing w:val="5"/>
    </w:rPr>
  </w:style>
  <w:style w:type="paragraph" w:styleId="NormaleWeb">
    <w:name w:val="Normal (Web)"/>
    <w:basedOn w:val="Normale"/>
    <w:uiPriority w:val="99"/>
    <w:unhideWhenUsed/>
    <w:rsid w:val="009E6EAF"/>
    <w:pPr>
      <w:spacing w:before="100" w:beforeAutospacing="1" w:after="100" w:afterAutospacing="1" w:line="240" w:lineRule="auto"/>
    </w:pPr>
    <w:rPr>
      <w:rFonts w:ascii="Calibri" w:hAnsi="Calibri" w:cs="Calibri"/>
      <w:lang w:eastAsia="de-DE"/>
    </w:rPr>
  </w:style>
  <w:style w:type="character" w:styleId="Collegamentoipertestuale">
    <w:name w:val="Hyperlink"/>
    <w:basedOn w:val="Carpredefinitoparagrafo"/>
    <w:uiPriority w:val="99"/>
    <w:unhideWhenUsed/>
    <w:rsid w:val="00194BC3"/>
    <w:rPr>
      <w:color w:val="467886" w:themeColor="hyperlink"/>
      <w:u w:val="single"/>
    </w:rPr>
  </w:style>
  <w:style w:type="character" w:styleId="Menzionenonrisolta">
    <w:name w:val="Unresolved Mention"/>
    <w:basedOn w:val="Carpredefinitoparagrafo"/>
    <w:uiPriority w:val="99"/>
    <w:semiHidden/>
    <w:unhideWhenUsed/>
    <w:rsid w:val="00194B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335</Words>
  <Characters>1915</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Knoll</dc:creator>
  <cp:keywords/>
  <dc:description/>
  <cp:lastModifiedBy>redazione</cp:lastModifiedBy>
  <cp:revision>24</cp:revision>
  <dcterms:created xsi:type="dcterms:W3CDTF">2024-09-03T15:37:00Z</dcterms:created>
  <dcterms:modified xsi:type="dcterms:W3CDTF">2025-06-26T07:49:00Z</dcterms:modified>
</cp:coreProperties>
</file>